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6926"/>
      </w:tblGrid>
      <w:tr w:rsidR="009E5CAF" w:rsidTr="00C30324">
        <w:trPr>
          <w:trHeight w:hRule="exact" w:val="686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30324" w:rsidRDefault="00223260" w:rsidP="00C30324">
            <w:pPr>
              <w:rPr>
                <w:sz w:val="2"/>
                <w:szCs w:val="2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426210" cy="725170"/>
                  <wp:effectExtent l="0" t="0" r="0" b="0"/>
                  <wp:docPr id="1" name="Picut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772657" name="Picture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4" w:rsidRDefault="00223260" w:rsidP="00E94EC1">
            <w:pPr>
              <w:pStyle w:val="a5"/>
              <w:spacing w:after="0" w:line="240" w:lineRule="auto"/>
              <w:ind w:firstLine="0"/>
              <w:jc w:val="right"/>
              <w:rPr>
                <w:sz w:val="52"/>
                <w:szCs w:val="52"/>
              </w:rPr>
            </w:pPr>
            <w:r>
              <w:rPr>
                <w:b/>
                <w:bCs/>
                <w:i/>
                <w:iCs/>
                <w:sz w:val="52"/>
                <w:szCs w:val="52"/>
                <w:lang w:val="ru"/>
              </w:rPr>
              <w:t>«Пресижн Биосенсор Инк.»</w:t>
            </w:r>
          </w:p>
        </w:tc>
      </w:tr>
      <w:tr w:rsidR="009E5CAF" w:rsidRPr="00E94EC1" w:rsidTr="00C30324">
        <w:trPr>
          <w:trHeight w:hRule="exact" w:val="26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30324" w:rsidRDefault="00C30324" w:rsidP="00C30324"/>
        </w:tc>
        <w:tc>
          <w:tcPr>
            <w:tcW w:w="6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"/>
              </w:rPr>
              <w:t xml:space="preserve">306, Техно 2-ро, район Юсон-гу, г. </w:t>
            </w:r>
            <w:proofErr w:type="spellStart"/>
            <w:r>
              <w:rPr>
                <w:sz w:val="18"/>
                <w:szCs w:val="18"/>
                <w:lang w:val="ru"/>
              </w:rPr>
              <w:t>Тэчжон</w:t>
            </w:r>
            <w:proofErr w:type="spellEnd"/>
            <w:r>
              <w:rPr>
                <w:sz w:val="18"/>
                <w:szCs w:val="18"/>
                <w:lang w:val="ru"/>
              </w:rPr>
              <w:t>, 34036, Республика Корея,</w:t>
            </w:r>
          </w:p>
        </w:tc>
      </w:tr>
      <w:tr w:rsidR="009E5CAF" w:rsidTr="00C30324">
        <w:trPr>
          <w:trHeight w:hRule="exact" w:val="192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0324" w:rsidRPr="00D83812" w:rsidRDefault="00C30324" w:rsidP="00C30324">
            <w:pPr>
              <w:rPr>
                <w:lang w:val="ru-RU"/>
              </w:rPr>
            </w:pPr>
          </w:p>
        </w:tc>
        <w:tc>
          <w:tcPr>
            <w:tcW w:w="6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324" w:rsidRDefault="00B07258" w:rsidP="00C30324">
            <w:pPr>
              <w:pStyle w:val="a5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hyperlink r:id="rId8" w:history="1">
              <w:r w:rsidR="00223260">
                <w:rPr>
                  <w:sz w:val="18"/>
                  <w:szCs w:val="18"/>
                  <w:lang w:val="ru"/>
                </w:rPr>
                <w:t>www.precision-bio.com</w:t>
              </w:r>
            </w:hyperlink>
          </w:p>
        </w:tc>
      </w:tr>
    </w:tbl>
    <w:p w:rsidR="006A62CE" w:rsidRDefault="006A62CE">
      <w:pPr>
        <w:spacing w:line="360" w:lineRule="exact"/>
      </w:pPr>
    </w:p>
    <w:p w:rsidR="00E94EC1" w:rsidRDefault="00223260" w:rsidP="00C30324">
      <w:pPr>
        <w:pStyle w:val="10"/>
        <w:keepNext/>
        <w:keepLines/>
        <w:spacing w:after="0"/>
        <w:rPr>
          <w:i w:val="0"/>
          <w:iCs w:val="0"/>
          <w:sz w:val="22"/>
          <w:szCs w:val="28"/>
          <w:lang w:val="ru"/>
        </w:rPr>
      </w:pPr>
      <w:bookmarkStart w:id="0" w:name="bookmark0"/>
      <w:proofErr w:type="gramStart"/>
      <w:r w:rsidRPr="00D83812">
        <w:rPr>
          <w:i w:val="0"/>
          <w:iCs w:val="0"/>
          <w:sz w:val="22"/>
          <w:szCs w:val="28"/>
          <w:lang w:val="ru"/>
        </w:rPr>
        <w:t>Экспресс-тесты</w:t>
      </w:r>
      <w:proofErr w:type="gramEnd"/>
      <w:r w:rsidRPr="00D83812">
        <w:rPr>
          <w:i w:val="0"/>
          <w:iCs w:val="0"/>
          <w:sz w:val="22"/>
          <w:szCs w:val="28"/>
          <w:lang w:val="ru"/>
        </w:rPr>
        <w:t xml:space="preserve"> </w:t>
      </w:r>
      <w:proofErr w:type="spellStart"/>
      <w:r w:rsidRPr="00D83812">
        <w:rPr>
          <w:i w:val="0"/>
          <w:iCs w:val="0"/>
          <w:sz w:val="22"/>
          <w:szCs w:val="28"/>
          <w:lang w:val="ru"/>
        </w:rPr>
        <w:t>PBCheck</w:t>
      </w:r>
      <w:proofErr w:type="spellEnd"/>
      <w:r w:rsidRPr="00D83812">
        <w:rPr>
          <w:i w:val="0"/>
          <w:iCs w:val="0"/>
          <w:sz w:val="22"/>
          <w:szCs w:val="28"/>
          <w:lang w:val="ru"/>
        </w:rPr>
        <w:t xml:space="preserve"> COV</w:t>
      </w:r>
      <w:r w:rsidR="00E94EC1">
        <w:rPr>
          <w:i w:val="0"/>
          <w:iCs w:val="0"/>
          <w:sz w:val="22"/>
          <w:szCs w:val="28"/>
          <w:lang w:val="ru"/>
        </w:rPr>
        <w:t xml:space="preserve">ID-19 </w:t>
      </w:r>
      <w:proofErr w:type="spellStart"/>
      <w:r w:rsidR="00E94EC1">
        <w:rPr>
          <w:i w:val="0"/>
          <w:iCs w:val="0"/>
          <w:sz w:val="22"/>
          <w:szCs w:val="28"/>
          <w:lang w:val="ru"/>
        </w:rPr>
        <w:t>Ag</w:t>
      </w:r>
      <w:proofErr w:type="spellEnd"/>
      <w:r w:rsidR="00E94EC1">
        <w:rPr>
          <w:i w:val="0"/>
          <w:iCs w:val="0"/>
          <w:sz w:val="22"/>
          <w:szCs w:val="28"/>
          <w:lang w:val="ru"/>
        </w:rPr>
        <w:t xml:space="preserve"> и варианты SARS-CoV-2,</w:t>
      </w:r>
    </w:p>
    <w:p w:rsidR="00C30324" w:rsidRPr="00D83812" w:rsidRDefault="00223260" w:rsidP="00C30324">
      <w:pPr>
        <w:pStyle w:val="10"/>
        <w:keepNext/>
        <w:keepLines/>
        <w:spacing w:after="0"/>
        <w:rPr>
          <w:sz w:val="22"/>
          <w:szCs w:val="28"/>
          <w:lang w:val="ru-RU"/>
        </w:rPr>
      </w:pPr>
      <w:r w:rsidRPr="00D83812">
        <w:rPr>
          <w:i w:val="0"/>
          <w:iCs w:val="0"/>
          <w:sz w:val="22"/>
          <w:szCs w:val="28"/>
          <w:lang w:val="ru"/>
        </w:rPr>
        <w:t>вызывающие обеспокоенность (ВВО),</w:t>
      </w:r>
      <w:r w:rsidR="00E94EC1">
        <w:rPr>
          <w:i w:val="0"/>
          <w:iCs w:val="0"/>
          <w:sz w:val="22"/>
          <w:szCs w:val="28"/>
          <w:lang w:val="ru"/>
        </w:rPr>
        <w:t xml:space="preserve"> </w:t>
      </w:r>
      <w:r w:rsidRPr="00D83812">
        <w:rPr>
          <w:i w:val="0"/>
          <w:iCs w:val="0"/>
          <w:sz w:val="22"/>
          <w:szCs w:val="28"/>
          <w:lang w:val="ru"/>
        </w:rPr>
        <w:t>по состоянию на 26 ноября 2021 г.</w:t>
      </w:r>
      <w:bookmarkEnd w:id="0"/>
    </w:p>
    <w:p w:rsidR="00C30324" w:rsidRPr="00D83812" w:rsidRDefault="00C30324" w:rsidP="00C30324">
      <w:pPr>
        <w:pStyle w:val="11"/>
        <w:spacing w:after="600" w:line="240" w:lineRule="auto"/>
        <w:ind w:firstLine="0"/>
        <w:jc w:val="right"/>
        <w:rPr>
          <w:i/>
          <w:iCs/>
          <w:lang w:val="ru-RU"/>
        </w:rPr>
      </w:pPr>
    </w:p>
    <w:p w:rsidR="00C30324" w:rsidRPr="00D83812" w:rsidRDefault="00223260" w:rsidP="00C30324">
      <w:pPr>
        <w:pStyle w:val="11"/>
        <w:spacing w:after="600" w:line="240" w:lineRule="auto"/>
        <w:ind w:firstLine="0"/>
        <w:jc w:val="right"/>
        <w:rPr>
          <w:lang w:val="ru-RU"/>
        </w:rPr>
      </w:pPr>
      <w:r>
        <w:rPr>
          <w:i/>
          <w:iCs/>
          <w:lang w:val="ru"/>
        </w:rPr>
        <w:t>29 ноября 2021 г.</w:t>
      </w:r>
    </w:p>
    <w:p w:rsidR="00C30324" w:rsidRPr="00D83812" w:rsidRDefault="00223260" w:rsidP="00C30324">
      <w:pPr>
        <w:pStyle w:val="11"/>
        <w:spacing w:after="140"/>
        <w:jc w:val="both"/>
        <w:rPr>
          <w:sz w:val="22"/>
          <w:lang w:val="ru-RU"/>
        </w:rPr>
      </w:pPr>
      <w:r w:rsidRPr="00D83812">
        <w:rPr>
          <w:sz w:val="22"/>
          <w:lang w:val="ru"/>
        </w:rPr>
        <w:t>Недавно в разных странах мира были выявлены новые варианты вируса SARS-CoV-2. К 31 мая 2021 г. Всемирная организация здравоохранения предложила использовать при информировании широкой общественности не только научную номенклатуру для различных вариантов вируса SARS-CoV-2, вызывающих обеспокоенность (ВВО) или интерес (ВОИ), но и присваиваевые им обозначения. Перечень вариантов постоянно обновляется; они вызывают обеспокоенность из-за их влияния на заразность и иммунитет. До недавних пор такие варианты вируса, включая вариант «Омикрон», определялись по наличию многочисленных мутаций, связанных с белковым шипом – см. обобщенную информацию в таблице 1.</w:t>
      </w:r>
    </w:p>
    <w:p w:rsidR="00C30324" w:rsidRDefault="00223260" w:rsidP="00C30324">
      <w:pPr>
        <w:pStyle w:val="11"/>
        <w:spacing w:after="0"/>
        <w:jc w:val="both"/>
        <w:rPr>
          <w:sz w:val="22"/>
          <w:lang w:val="ru"/>
        </w:rPr>
      </w:pPr>
      <w:r w:rsidRPr="00D83812">
        <w:rPr>
          <w:sz w:val="22"/>
          <w:lang w:val="ru"/>
        </w:rPr>
        <w:t xml:space="preserve">Экспресс-тест </w:t>
      </w:r>
      <w:proofErr w:type="spellStart"/>
      <w:r w:rsidRPr="00D83812">
        <w:rPr>
          <w:sz w:val="22"/>
          <w:lang w:val="ru"/>
        </w:rPr>
        <w:t>PBCheck</w:t>
      </w:r>
      <w:proofErr w:type="spellEnd"/>
      <w:r w:rsidRPr="00D83812">
        <w:rPr>
          <w:sz w:val="22"/>
          <w:lang w:val="ru"/>
        </w:rPr>
        <w:t xml:space="preserve"> COVID-19 </w:t>
      </w:r>
      <w:proofErr w:type="spellStart"/>
      <w:r w:rsidRPr="00D83812">
        <w:rPr>
          <w:sz w:val="22"/>
          <w:lang w:val="ru"/>
        </w:rPr>
        <w:t>Ag</w:t>
      </w:r>
      <w:proofErr w:type="spellEnd"/>
      <w:r w:rsidRPr="00D83812">
        <w:rPr>
          <w:sz w:val="22"/>
          <w:lang w:val="ru"/>
        </w:rPr>
        <w:t xml:space="preserve"> предназначен для выявления нуклеокапсидного белка (NP) вируса SARS-CoV-2. Следовательно, существующие варианты SARS-CoV-2 с мутациями, связанными с белковым шипом, не повлияют на эффективность экспресс-тестов PBCheck COVID-19 Ag. Экспресс-тест PBCheck COVID-19 Ag выявляет такие варианты вируса SARS-CoV-2 так же эффективно, как и другие известные штаммы вируса SARS- CoV-2.</w:t>
      </w:r>
    </w:p>
    <w:p w:rsidR="00E94EC1" w:rsidRPr="00D83812" w:rsidRDefault="00E94EC1" w:rsidP="00C30324">
      <w:pPr>
        <w:pStyle w:val="11"/>
        <w:spacing w:after="0"/>
        <w:jc w:val="both"/>
        <w:rPr>
          <w:sz w:val="22"/>
          <w:lang w:val="ru-RU"/>
        </w:rPr>
      </w:pPr>
    </w:p>
    <w:p w:rsidR="00C30324" w:rsidRPr="00D83812" w:rsidRDefault="00223260" w:rsidP="00C30324">
      <w:pPr>
        <w:pStyle w:val="a7"/>
        <w:jc w:val="center"/>
        <w:rPr>
          <w:sz w:val="24"/>
          <w:szCs w:val="24"/>
          <w:lang w:val="ru-RU"/>
        </w:rPr>
      </w:pPr>
      <w:r w:rsidRPr="00D83812">
        <w:rPr>
          <w:i w:val="0"/>
          <w:iCs w:val="0"/>
          <w:sz w:val="22"/>
          <w:szCs w:val="24"/>
          <w:lang w:val="ru"/>
        </w:rPr>
        <w:t>Таблица 1. Информация о вариантах вируса SARS-CoV-2, вызывающих обеспокоенность (ВВО)</w:t>
      </w:r>
      <w:r w:rsidRPr="00D83812">
        <w:rPr>
          <w:i w:val="0"/>
          <w:iCs w:val="0"/>
          <w:sz w:val="22"/>
          <w:szCs w:val="24"/>
          <w:vertAlign w:val="superscript"/>
          <w:lang w:val="ru"/>
        </w:rPr>
        <w:t>1</w:t>
      </w:r>
    </w:p>
    <w:p w:rsidR="006A62CE" w:rsidRPr="00D83812" w:rsidRDefault="006A62CE">
      <w:pPr>
        <w:spacing w:line="360" w:lineRule="exact"/>
        <w:rPr>
          <w:lang w:val="ru-RU"/>
        </w:rPr>
      </w:pPr>
    </w:p>
    <w:tbl>
      <w:tblPr>
        <w:tblW w:w="0" w:type="auto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819"/>
        <w:gridCol w:w="1435"/>
        <w:gridCol w:w="2611"/>
        <w:gridCol w:w="1944"/>
      </w:tblGrid>
      <w:tr w:rsidR="009E5CAF" w:rsidRPr="00D83812" w:rsidTr="00C30324">
        <w:trPr>
          <w:trHeight w:hRule="exact" w:val="81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Обозначение ВОЗ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Линия вируса + дополнительные мутации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  <w:lang w:val="ru-RU"/>
              </w:rPr>
            </w:pPr>
            <w:r w:rsidRPr="00D83812">
              <w:rPr>
                <w:sz w:val="18"/>
                <w:szCs w:val="22"/>
                <w:lang w:val="ru"/>
              </w:rPr>
              <w:t>Страна, где вариант обнаружен впервые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Примечательные мутации белковых шипов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Месяц и год обнаружения</w:t>
            </w:r>
          </w:p>
        </w:tc>
      </w:tr>
      <w:tr w:rsidR="009E5CAF" w:rsidRPr="00D83812" w:rsidTr="00C30324">
        <w:trPr>
          <w:trHeight w:hRule="exact" w:val="8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«Бета»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B.1.351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ЮАР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  <w:lang w:val="fr-FR"/>
              </w:rPr>
            </w:pPr>
            <w:r w:rsidRPr="00D83812">
              <w:rPr>
                <w:sz w:val="18"/>
                <w:szCs w:val="22"/>
                <w:lang w:val="fr-FR"/>
              </w:rPr>
              <w:t>K417N, E484K, N501Y, D614G, A701V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Сентябрь 2020 г.</w:t>
            </w:r>
          </w:p>
        </w:tc>
      </w:tr>
      <w:tr w:rsidR="009E5CAF" w:rsidRPr="00D83812" w:rsidTr="00C30324">
        <w:trPr>
          <w:trHeight w:hRule="exact" w:val="80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«Гамма»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P.1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Бразилия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  <w:lang w:val="fr-FR"/>
              </w:rPr>
            </w:pPr>
            <w:r w:rsidRPr="00D83812">
              <w:rPr>
                <w:sz w:val="18"/>
                <w:szCs w:val="22"/>
                <w:lang w:val="fr-FR"/>
              </w:rPr>
              <w:t>K417T, E484K, N501Y, D614G, H655Y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Декабрь 2020 г.</w:t>
            </w:r>
          </w:p>
        </w:tc>
      </w:tr>
      <w:tr w:rsidR="009E5CAF" w:rsidRPr="00D83812" w:rsidTr="00C30324">
        <w:trPr>
          <w:trHeight w:hRule="exact" w:val="811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«Дельта»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B.1.617.2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Индия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L452R, T478K, D614G, P681R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Декабрь 2020 г.</w:t>
            </w:r>
          </w:p>
        </w:tc>
      </w:tr>
      <w:tr w:rsidR="009E5CAF" w:rsidRPr="00D83812" w:rsidTr="00C30324">
        <w:trPr>
          <w:trHeight w:hRule="exact" w:val="1219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«Омикрон»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B.1.1.529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ЮАР и Ботсвана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A67V, Δ69-70, T95I, G142D, Δ143-145, Δ211- 212, ins214EPE, G339D,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324" w:rsidRPr="00D83812" w:rsidRDefault="00223260" w:rsidP="00C30324">
            <w:pPr>
              <w:pStyle w:val="a5"/>
              <w:spacing w:after="0" w:line="240" w:lineRule="auto"/>
              <w:ind w:firstLine="0"/>
              <w:jc w:val="center"/>
              <w:rPr>
                <w:sz w:val="18"/>
                <w:szCs w:val="22"/>
              </w:rPr>
            </w:pPr>
            <w:r w:rsidRPr="00D83812">
              <w:rPr>
                <w:sz w:val="18"/>
                <w:szCs w:val="22"/>
                <w:lang w:val="ru"/>
              </w:rPr>
              <w:t>Ноябрь 2021 г.</w:t>
            </w:r>
          </w:p>
        </w:tc>
      </w:tr>
    </w:tbl>
    <w:p w:rsidR="006A62CE" w:rsidRDefault="00223260">
      <w:pPr>
        <w:spacing w:line="360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10067925</wp:posOffset>
                </wp:positionV>
                <wp:extent cx="5584190" cy="1155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0324" w:rsidRPr="00D83812" w:rsidRDefault="00223260" w:rsidP="00C30324">
                            <w:pPr>
                              <w:pStyle w:val="a9"/>
                              <w:tabs>
                                <w:tab w:val="right" w:pos="8794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"/>
                              </w:rPr>
                              <w:t>PB-FZZCS-06 (рев. 00)</w:t>
                            </w:r>
                            <w:r>
                              <w:rPr>
                                <w:lang w:val="ru"/>
                              </w:rPr>
                              <w:tab/>
                              <w:t>14 декабря 2020 г.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89.3pt;margin-top:792.75pt;width:439.7pt;height:9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" filled="f" stroked="f">
                <v:textbox style="mso-fit-shape-to-text:t" inset="0,0,0,0">
                  <w:txbxContent>
                    <w:p w:rsidR="00C30324" w:rsidRPr="00D83812" w:rsidRDefault="00223260" w:rsidP="00C30324">
                      <w:pPr>
                        <w:pStyle w:val="a9"/>
                        <w:tabs>
                          <w:tab w:val="right" w:pos="8794"/>
                        </w:tabs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"/>
                        </w:rPr>
                        <w:t>PB-FZZCS-06 (рев. 00)</w:t>
                      </w:r>
                      <w:r>
                        <w:rPr>
                          <w:lang w:val="ru"/>
                        </w:rPr>
                        <w:tab/>
                        <w:t>14 декабря 2020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62CE" w:rsidRDefault="006A62CE">
      <w:pPr>
        <w:spacing w:after="604" w:line="1" w:lineRule="exact"/>
      </w:pPr>
    </w:p>
    <w:p w:rsidR="006A62CE" w:rsidRDefault="006A62CE">
      <w:pPr>
        <w:spacing w:line="1" w:lineRule="exact"/>
        <w:sectPr w:rsidR="006A62CE" w:rsidSect="00E94EC1">
          <w:pgSz w:w="11900" w:h="16840"/>
          <w:pgMar w:top="1134" w:right="850" w:bottom="1134" w:left="1701" w:header="29" w:footer="29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6"/>
        <w:gridCol w:w="6955"/>
      </w:tblGrid>
      <w:tr w:rsidR="009E5CAF">
        <w:trPr>
          <w:trHeight w:hRule="exact" w:val="643"/>
          <w:jc w:val="center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62CE" w:rsidRDefault="00223260">
            <w:pPr>
              <w:rPr>
                <w:sz w:val="2"/>
                <w:szCs w:val="2"/>
              </w:rPr>
            </w:pPr>
            <w:r>
              <w:rPr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438910" cy="731520"/>
                  <wp:effectExtent l="0" t="0" r="0" b="0"/>
                  <wp:docPr id="2" name="Picut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076876" name="Picture 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1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2CE" w:rsidRDefault="00223260" w:rsidP="00E94EC1">
            <w:pPr>
              <w:pStyle w:val="a5"/>
              <w:spacing w:after="0" w:line="240" w:lineRule="auto"/>
              <w:ind w:firstLine="0"/>
              <w:jc w:val="right"/>
              <w:rPr>
                <w:sz w:val="52"/>
                <w:szCs w:val="52"/>
              </w:rPr>
            </w:pPr>
            <w:r>
              <w:rPr>
                <w:b/>
                <w:bCs/>
                <w:i/>
                <w:iCs/>
                <w:sz w:val="52"/>
                <w:szCs w:val="52"/>
                <w:lang w:val="ru"/>
              </w:rPr>
              <w:t>«Пресижн Биосенсор Инк.»</w:t>
            </w:r>
          </w:p>
        </w:tc>
      </w:tr>
      <w:tr w:rsidR="009E5CAF" w:rsidRPr="00E94EC1">
        <w:trPr>
          <w:trHeight w:hRule="exact" w:val="298"/>
          <w:jc w:val="center"/>
        </w:trPr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62CE" w:rsidRDefault="006A62CE"/>
        </w:tc>
        <w:tc>
          <w:tcPr>
            <w:tcW w:w="6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2CE" w:rsidRPr="00D83812" w:rsidRDefault="00223260">
            <w:pPr>
              <w:pStyle w:val="a5"/>
              <w:spacing w:after="0" w:line="240" w:lineRule="auto"/>
              <w:ind w:firstLine="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"/>
              </w:rPr>
              <w:t xml:space="preserve">306, Техно 2-ро, район Юсон-гу, г. </w:t>
            </w:r>
            <w:proofErr w:type="spellStart"/>
            <w:r>
              <w:rPr>
                <w:sz w:val="18"/>
                <w:szCs w:val="18"/>
                <w:lang w:val="ru"/>
              </w:rPr>
              <w:t>Тэчжон</w:t>
            </w:r>
            <w:proofErr w:type="spellEnd"/>
            <w:r>
              <w:rPr>
                <w:sz w:val="18"/>
                <w:szCs w:val="18"/>
                <w:lang w:val="ru"/>
              </w:rPr>
              <w:t>, 34036, Республика Корея,</w:t>
            </w:r>
          </w:p>
        </w:tc>
      </w:tr>
      <w:tr w:rsidR="009E5CAF">
        <w:trPr>
          <w:trHeight w:hRule="exact" w:val="206"/>
          <w:jc w:val="center"/>
        </w:trPr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2CE" w:rsidRPr="00D83812" w:rsidRDefault="006A62CE">
            <w:pPr>
              <w:rPr>
                <w:lang w:val="ru-RU"/>
              </w:rPr>
            </w:pPr>
          </w:p>
        </w:tc>
        <w:tc>
          <w:tcPr>
            <w:tcW w:w="6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CE" w:rsidRDefault="00B07258">
            <w:pPr>
              <w:pStyle w:val="a5"/>
              <w:spacing w:after="0" w:line="240" w:lineRule="auto"/>
              <w:ind w:firstLine="0"/>
              <w:jc w:val="right"/>
              <w:rPr>
                <w:sz w:val="18"/>
                <w:szCs w:val="18"/>
              </w:rPr>
            </w:pPr>
            <w:hyperlink r:id="rId10" w:history="1">
              <w:r w:rsidR="00223260">
                <w:rPr>
                  <w:sz w:val="18"/>
                  <w:szCs w:val="18"/>
                  <w:lang w:val="ru"/>
                </w:rPr>
                <w:t>www.precision-bio.com</w:t>
              </w:r>
            </w:hyperlink>
          </w:p>
        </w:tc>
      </w:tr>
    </w:tbl>
    <w:p w:rsidR="006A62CE" w:rsidRDefault="006A62CE">
      <w:pPr>
        <w:spacing w:after="179" w:line="1" w:lineRule="exact"/>
      </w:pPr>
    </w:p>
    <w:p w:rsidR="006A62CE" w:rsidRDefault="006A62CE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1819"/>
        <w:gridCol w:w="1435"/>
        <w:gridCol w:w="2611"/>
        <w:gridCol w:w="1944"/>
      </w:tblGrid>
      <w:tr w:rsidR="009E5CAF" w:rsidRPr="00D83812">
        <w:trPr>
          <w:trHeight w:hRule="exact" w:val="3624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2CE" w:rsidRPr="00D83812" w:rsidRDefault="006A62CE">
            <w:pPr>
              <w:rPr>
                <w:sz w:val="2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2CE" w:rsidRPr="00D83812" w:rsidRDefault="006A62CE">
            <w:pPr>
              <w:rPr>
                <w:sz w:val="2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2CE" w:rsidRPr="00D83812" w:rsidRDefault="006A62CE">
            <w:pPr>
              <w:rPr>
                <w:sz w:val="2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62CE" w:rsidRPr="00D83812" w:rsidRDefault="00223260">
            <w:pPr>
              <w:pStyle w:val="a5"/>
              <w:spacing w:before="120" w:after="0" w:line="379" w:lineRule="auto"/>
              <w:ind w:firstLine="0"/>
              <w:jc w:val="center"/>
              <w:rPr>
                <w:sz w:val="20"/>
                <w:szCs w:val="22"/>
              </w:rPr>
            </w:pPr>
            <w:r w:rsidRPr="00D83812">
              <w:rPr>
                <w:sz w:val="20"/>
                <w:szCs w:val="22"/>
              </w:rPr>
              <w:t>S371L, S373P, S375F, K417N, N440K, G446S, S477N, T478K, E484A, Q493R, G496S, Q498R, N501Y, Y505H, T547K, D614G, H655Y, N679K, P681H, N764K, D796Y, N856K, Q954H, N969K, L981F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2CE" w:rsidRPr="00D83812" w:rsidRDefault="006A62CE">
            <w:pPr>
              <w:rPr>
                <w:sz w:val="20"/>
                <w:szCs w:val="10"/>
              </w:rPr>
            </w:pPr>
          </w:p>
        </w:tc>
      </w:tr>
    </w:tbl>
    <w:p w:rsidR="006A62CE" w:rsidRPr="00D83812" w:rsidRDefault="00223260" w:rsidP="00D83812">
      <w:pPr>
        <w:pStyle w:val="a7"/>
        <w:jc w:val="center"/>
        <w:rPr>
          <w:lang w:val="ru-RU"/>
        </w:rPr>
      </w:pPr>
      <w:r>
        <w:rPr>
          <w:vertAlign w:val="superscript"/>
          <w:lang w:val="ru"/>
        </w:rPr>
        <w:t>1</w:t>
      </w:r>
      <w:r>
        <w:rPr>
          <w:lang w:val="ru"/>
        </w:rPr>
        <w:t xml:space="preserve"> Европейский центр профилактики и контроля заболеваний. Варианты SARS-CoV-2, вызывающие обеспокоенность, по состоянию на 26 ноября 2021 г.</w:t>
      </w:r>
    </w:p>
    <w:p w:rsidR="006A62CE" w:rsidRPr="00D83812" w:rsidRDefault="006A62CE">
      <w:pPr>
        <w:spacing w:after="539" w:line="1" w:lineRule="exact"/>
        <w:rPr>
          <w:lang w:val="ru-RU"/>
        </w:rPr>
      </w:pPr>
    </w:p>
    <w:p w:rsidR="006A62CE" w:rsidRPr="00D83812" w:rsidRDefault="00223260" w:rsidP="003948A5">
      <w:pPr>
        <w:pStyle w:val="11"/>
        <w:spacing w:after="120" w:line="240" w:lineRule="auto"/>
        <w:ind w:firstLine="0"/>
        <w:jc w:val="center"/>
        <w:rPr>
          <w:lang w:val="ru-RU"/>
        </w:rPr>
      </w:pPr>
      <w:r>
        <w:rPr>
          <w:lang w:val="ru"/>
        </w:rPr>
        <w:t>Для получения дополнительной информации или при наличии вопросов относительно данного продукта обращайтесь в службу поддержки клиентов по адресу:</w:t>
      </w:r>
    </w:p>
    <w:p w:rsidR="006A62CE" w:rsidRDefault="00223260">
      <w:pPr>
        <w:pStyle w:val="11"/>
        <w:spacing w:after="180" w:line="240" w:lineRule="auto"/>
        <w:ind w:firstLine="0"/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10220325</wp:posOffset>
                </wp:positionV>
                <wp:extent cx="5584190" cy="115570"/>
                <wp:effectExtent l="0" t="0" r="0" b="0"/>
                <wp:wrapNone/>
                <wp:docPr id="4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19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30324" w:rsidRPr="00D83812" w:rsidRDefault="00223260" w:rsidP="00C30324">
                            <w:pPr>
                              <w:pStyle w:val="a9"/>
                              <w:tabs>
                                <w:tab w:val="right" w:pos="8794"/>
                              </w:tabs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"/>
                              </w:rPr>
                              <w:t>PB-FZZCS-06 (рев. 00)</w:t>
                            </w:r>
                            <w:r>
                              <w:rPr>
                                <w:lang w:val="ru"/>
                              </w:rPr>
                              <w:tab/>
                              <w:t>14 декабря 2020 г.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01.3pt;margin-top:804.75pt;width:439.7pt;height:9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" filled="f" stroked="f">
                <v:textbox style="mso-fit-shape-to-text:t" inset="0,0,0,0">
                  <w:txbxContent>
                    <w:p w:rsidR="00C30324" w:rsidRPr="00D83812" w:rsidRDefault="00223260" w:rsidP="00C30324">
                      <w:pPr>
                        <w:pStyle w:val="a9"/>
                        <w:tabs>
                          <w:tab w:val="right" w:pos="8794"/>
                        </w:tabs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"/>
                        </w:rPr>
                        <w:t>PB-FZZCS-06 (рев. 00)</w:t>
                      </w:r>
                      <w:r>
                        <w:rPr>
                          <w:lang w:val="ru"/>
                        </w:rPr>
                        <w:tab/>
                        <w:t>14 декабря 2020 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hyperlink r:id="rId11" w:history="1">
        <w:r w:rsidR="00674001">
          <w:rPr>
            <w:lang w:val="ru"/>
          </w:rPr>
          <w:t>support@pre</w:t>
        </w:r>
        <w:bookmarkStart w:id="1" w:name="_GoBack"/>
        <w:bookmarkEnd w:id="1"/>
        <w:r w:rsidR="00674001">
          <w:rPr>
            <w:lang w:val="ru"/>
          </w:rPr>
          <w:t>cision-bio.com</w:t>
        </w:r>
      </w:hyperlink>
    </w:p>
    <w:sectPr w:rsidR="006A62CE" w:rsidSect="00E94EC1">
      <w:footerReference w:type="default" r:id="rId12"/>
      <w:pgSz w:w="11900" w:h="16840"/>
      <w:pgMar w:top="1134" w:right="850" w:bottom="1134" w:left="1701" w:header="2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258" w:rsidRDefault="00B07258">
      <w:r>
        <w:separator/>
      </w:r>
    </w:p>
  </w:endnote>
  <w:endnote w:type="continuationSeparator" w:id="0">
    <w:p w:rsidR="00B07258" w:rsidRDefault="00B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CE" w:rsidRDefault="006A62C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258" w:rsidRDefault="00B07258">
      <w:r>
        <w:separator/>
      </w:r>
    </w:p>
  </w:footnote>
  <w:footnote w:type="continuationSeparator" w:id="0">
    <w:p w:rsidR="00B07258" w:rsidRDefault="00B07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CE"/>
    <w:rsid w:val="00223260"/>
    <w:rsid w:val="003948A5"/>
    <w:rsid w:val="00674001"/>
    <w:rsid w:val="006A62CE"/>
    <w:rsid w:val="009E5CAF"/>
    <w:rsid w:val="00B07258"/>
    <w:rsid w:val="00C30324"/>
    <w:rsid w:val="00D83812"/>
    <w:rsid w:val="00E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11">
    <w:name w:val="Основной текст1"/>
    <w:basedOn w:val="a"/>
    <w:link w:val="a3"/>
    <w:pPr>
      <w:spacing w:after="240" w:line="348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240" w:line="348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03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32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03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0324"/>
    <w:rPr>
      <w:color w:val="000000"/>
    </w:rPr>
  </w:style>
  <w:style w:type="paragraph" w:styleId="ae">
    <w:name w:val="footer"/>
    <w:basedOn w:val="a"/>
    <w:link w:val="af"/>
    <w:uiPriority w:val="99"/>
    <w:unhideWhenUsed/>
    <w:rsid w:val="00C303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32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11">
    <w:name w:val="Основной текст1"/>
    <w:basedOn w:val="a"/>
    <w:link w:val="a3"/>
    <w:pPr>
      <w:spacing w:after="240" w:line="348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pacing w:after="240" w:line="348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303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32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303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30324"/>
    <w:rPr>
      <w:color w:val="000000"/>
    </w:rPr>
  </w:style>
  <w:style w:type="paragraph" w:styleId="ae">
    <w:name w:val="footer"/>
    <w:basedOn w:val="a"/>
    <w:link w:val="af"/>
    <w:uiPriority w:val="99"/>
    <w:unhideWhenUsed/>
    <w:rsid w:val="00C303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3032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cision-bi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pport@precision-bi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ecision-bi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2021-12-10T00:43:00Z</dcterms:created>
  <dcterms:modified xsi:type="dcterms:W3CDTF">2021-12-10T01:31:00Z</dcterms:modified>
</cp:coreProperties>
</file>